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footer+xml" PartName="/word/foot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Учитель Сферы ИВДИВО Гласическая Метагалактика </w:t>
      </w:r>
    </w:p>
    <w:p w:rsidR="00000000" w:rsidDel="00000000" w:rsidP="00000000" w:rsidRDefault="00000000" w:rsidRPr="00000000" w14:paraId="00000002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Принципа Изначально Вышестоящего Отца </w:t>
      </w:r>
    </w:p>
    <w:p w:rsidR="00000000" w:rsidDel="00000000" w:rsidP="00000000" w:rsidRDefault="00000000" w:rsidRPr="00000000" w14:paraId="00000003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16227 ВЦР, ИВАС Клим Фира</w:t>
      </w:r>
    </w:p>
    <w:p w:rsidR="00000000" w:rsidDel="00000000" w:rsidP="00000000" w:rsidRDefault="00000000" w:rsidRPr="00000000" w14:paraId="00000004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Соловьева Марьям Хамзеевна</w:t>
      </w:r>
    </w:p>
    <w:p w:rsidR="00000000" w:rsidDel="00000000" w:rsidP="00000000" w:rsidRDefault="00000000" w:rsidRPr="00000000" w14:paraId="00000005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Miss-solmari@yandex.ru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ТЕЗИСЫ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ФИЗИЧЕСКОЕ ВЫРАЖЕНИЕ ДОМА ОТЦА ЧЕРЕЗ МЕТАГАЛАКТИЧЕСКИЕ ЦЕНТРЫ</w:t>
      </w:r>
    </w:p>
    <w:p w:rsidR="00000000" w:rsidDel="00000000" w:rsidP="00000000" w:rsidRDefault="00000000" w:rsidRPr="00000000" w14:paraId="0000000A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Понятие Дома Отца 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Философии Синтеза понятие Дома неразрывно связано с Отцом. Распоряжение первым установлено, что 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В явлении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управления Материей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, Изначально Вышестоящий Отец созидает Изначально Вышестоящий Дом – концентрированную сферу цельности эманаций Изначально Вышестоящего Отца вокруг собственного физического тела, отражающего уровни организации управляемой материей и иерархизирующего явления взаимодействия Частями Изначально Вышестоящего Отца физическим телом.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 устремляясь к Дому Отца, мы как бы перескакиваем через само  понятие Дома, как физического явления, интересуясь больше  Домом Отца как сферой вокруг каждого человека, где сложены определённые условия жизни Отцом.    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«Дом» мы  готовы рассматривать, как дорогу к Отцу и Матери (Д – дорога, путь, ОМ – Отец (Огонь) и Мать (Материя)), и меньше всего  как здание для жилья или учреждения.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Принцип Дома Отца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предполагает равновесие двух факторов: внутренних условий развития и внешних условий реализации. Внутренние условия мы получаем напрямую от Отца по закону “То, что для человека есть внутреннее является Вышестоящим,  то, что для человека является Внешним есть нижестоящее”. 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Эти основы несут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Метагалактический принцип,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который предполагает жизнь человека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Огнём и Синтезом, когда человек пробужденный  управляет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своей жизнью, выходя к Отцу, стяжает новые условия, новые задачи и своей жизнью, своей компетенцией, подготовкой исполняет их Сознательно в Воле Отца на это. Это есть корректное, Иерархическое взаимодействие с Отцом и Владыками. И оно может быть индивидуальным и коллективным. 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Законы Дома Отца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Сам же Дом отстраивает все материальные условия для человека из Огня и Синтеза. 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 этом Дом управляется Отцом по следующим законам: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•</w:t>
        <w:tab/>
        <w:t xml:space="preserve"> Вышестоящее управляет нижестоящим.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•</w:t>
        <w:tab/>
        <w:t xml:space="preserve">Что вверху то и внизу.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•</w:t>
        <w:tab/>
        <w:t xml:space="preserve">Большое в малом.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•</w:t>
        <w:tab/>
        <w:t xml:space="preserve">Всё во всём.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•</w:t>
        <w:tab/>
        <w:t xml:space="preserve">Равновесие внутреннего и внешнего.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•</w:t>
        <w:tab/>
        <w:t xml:space="preserve">Переход количества в качество.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•</w:t>
        <w:tab/>
        <w:t xml:space="preserve">Единство и борьба противоположностей.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Исполнение законов Дома Отца в ИВДИВО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требует  коллективного взаимодействия Человеков для физического выражения  Воли Отца, на соответствующем уровне организации управляемой материи. 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Поэтому в Доме Отца,  ИВДИВО,  как учреждения, зарегистрированного в форме юридического лица, или его филиала, неизменно требуются  четкие распоряжения, стандарты, документации, которые доступны для каждого и обязательны для всех в целях сохранения  каждого Дома Отца, как физического явления на Планете Земля.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Роль Изначально Вышестоящих Аватаров Синтеза Изначально Вышестоящего Отца Алексей Илана  в управлении в Доме отца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Минимальная подготовка людей, входящих в Синтез, имеет организацию третьего горизонта- тонкого мирового тела, горизонта Души. Именно в Душе человека хранится память о Доме, откуда он пришел и куда вернется.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Изначально Вышестоящие Аватары Синтеза Изначально Вышестоящего Отца Алексей Илана Синтез Тонкого Мирового Тела ИВО отвечают в ИВДИВО за управление в здании мирового тела , за ведение документации ИВДИВО, внедрение  документооборота, учета , распределения,  иерархичности документов , за умение делать «Быстро и Качественно!».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Подразделения ИВДИВО как выразители Воли Отца 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Распоряжением 3 ИВДИВО утверждены 111 подразделений  ИВДИВО на территории России, США, Казахстана, Украины, Германии, Молдовы, Италии. 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данным Федеральной налоговой службы России на территории Российской Федерации  зарегистрированы в форме некоммерческих организаций 62 метагалактических центров (МЦ) в 38 регионах страны, при этом действующих  МЦ (сдающих отчетность) всего  60.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Мною был проведен анализ деятельности МЦ на территории РФ с помощью программы Контур Фокус, которая является базовой информационной программой  для налоговых органов, следуя своей профессиональной этике аудитора.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Далее излагается информация по МЦ,  доступная по сайту ФНС.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Наибольшее количество МЦ зарегистрировано в Татарстане (6), по 4 МЦ в Иркутской, Краснодарской и Московской областях.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данным ФНС всего 4 МЦ имеют официальные сайты ( Москва, Санкт-Петербург, Ставрополь, Севастополь).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36 Метагалактических центров выбрали в виде основной деятельности -образование,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 МЦ- деятельность прочих общественных организаций, 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 МЦ заявили об оказании социальных услуг и выполнения  научных разработок, 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МЦ  работают в области культуры.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Кроме того, некоторые  МЦ заявили  в своей деятельности  прочие персональные услуги в области рекламы (2), 2  МЦ -в области издания книг , 2 МЦ - деятельность по изучению общественного мнения, 2 МЦ - деятельность по организации конференций и выставок,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 МЦ - предоставление социальных услуг без обеспечения проживания.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Следует отметить, что заявленные виды деятельности МЦ могут иметь и коммерческий характер.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17 МЦ зарегистрированы исполнительные производства по задолженности по налогам, при этом по каждому МЦ  на незначительную сумму, всего  по всем МЦ на общую сумму в 61 тысячу рублей. 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трех МЦ в качестве действующего руководителя или учредителя упомянуто лицо, для которого за последние 12 месяцев публиковались сообщения о банкротстве. 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Кроме того, мною были исследованы выборочно годовые бухгалтерские отчетности МЦ, предоставленные МЦ в органы статистики- Росстат. 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Следует отметить, что большая часть отчетов МЦ представляет собой нулевые отчеты, не всегда по форме некоммерческой организации.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Отчеты некоторых МЦ содержат арифметические ошибки в Отчете о целевом использовании полученных средств.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основании данного анализа можно сделать выводы о том, что МЦ, заявляя в своем названии «Метагалактический центр»,   не имеют централизованного контроля в области их внешнего проявления, как бухгалтерской отчетности, регистрации  и ведения своей деятельности. 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моему мнению, внешнее управление материей –Домами Отца- ракурсом физического проявлении деятельности подразделений ИВДИВО в РФ не соответствует масштабу и цельности деятельности подразделений ИВДИВО Огнем и Синтезом.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 мой взгляд,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каждый Дом Отца в подразделениях ИВДИВО должен иметь выстроенные стандарты проявления себя на физическом уровне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как учреждения, организации, в соответствии с национальными  стандартами ведения учета, формирования  отчетности , строя свою экономику на законных основаниях, отслеживая цельность проявлений  частей Дома Отца своей физической деятельности , таких как  бухгалтерская отчетность , налоговая отчетность, расчеты с бюджетом, расчеты с поставщиками, расчеты с персоналом, локальная нормативная  документация, внутренние правила поведения в Доме Отца ИВДИВО, которые должны быть сопряжены и согласованы с позиционированием действий Дома Отца ИВДИВО как Метагалактического центра через  сайт и/ или через  другие  СМИ,  социальные сети, и подчинены Законам Изначально Вышестоящего Отца.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13.04.2020</w:t>
      </w:r>
    </w:p>
    <w:sectPr>
      <w:footerReference r:id="rId6" w:type="default"/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